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Tax Preparation Engagement Letter</w:t>
      </w:r>
    </w:p>
    <w:p>
      <w:pPr>
        <w:spacing w:after="160"/>
      </w:pPr>
      <w:r>
        <w:rPr>
          <w:i/>
          <w:iCs/>
          <w:sz w:val="20"/>
          <w:szCs w:val="20"/>
        </w:rPr>
        <w:t xml:space="preserve">Template. Replace every bracketed item, delete anything that does not apply, and have the final wording reviewed by your professional liability carrier and, where required, your state board of accountancy. This template is general information, not legal advice.</w:t>
      </w:r>
    </w:p>
    <w:p>
      <w:pPr>
        <w:spacing w:after="160"/>
      </w:pPr>
      <w:r>
        <w:t xml:space="preserve">[FIRM NAME] ("we", "us", "the Firm")</w:t>
      </w:r>
      <w:r>
        <w:t xml:space="preserve">
</w:t>
      </w:r>
    </w:p>
    <w:p>
      <w:pPr>
        <w:spacing w:after="160"/>
      </w:pPr>
      <w:r>
        <w:t xml:space="preserve">[Firm address] · [Phone] · [Email]</w:t>
      </w:r>
    </w:p>
    <w:p>
      <w:pPr>
        <w:spacing w:after="160"/>
      </w:pPr>
      <w:r>
        <w:t xml:space="preserve">[Date]</w:t>
      </w:r>
    </w:p>
    <w:p>
      <w:pPr>
        <w:spacing w:after="160"/>
      </w:pPr>
      <w:r>
        <w:rPr>
          <w:b/>
          <w:bCs/>
          <w:highlight w:val="yellow"/>
          <w:highlightCs w:val="yellow"/>
        </w:rPr>
        <w:t xml:space="preserve">[Client name]</w:t>
      </w:r>
      <w:r>
        <w:t xml:space="preserve">, </w:t>
      </w:r>
      <w:r>
        <w:rPr>
          <w:b/>
          <w:bCs/>
          <w:highlight w:val="yellow"/>
          <w:highlightCs w:val="yellow"/>
        </w:rPr>
        <w:t xml:space="preserve">[Client address]</w:t>
      </w:r>
    </w:p>
    <w:p>
      <w:pPr>
        <w:spacing w:after="160"/>
      </w:pPr>
      <w:r/>
    </w:p>
    <w:p>
      <w:pPr>
        <w:spacing w:after="160"/>
      </w:pPr>
      <w:r>
        <w:t xml:space="preserve">Dear </w:t>
      </w:r>
      <w:r>
        <w:rPr>
          <w:b/>
          <w:bCs/>
          <w:highlight w:val="yellow"/>
          <w:highlightCs w:val="yellow"/>
        </w:rPr>
        <w:t xml:space="preserve">[Client name]</w:t>
      </w:r>
      <w:r>
        <w:t xml:space="preserve">,</w:t>
      </w:r>
    </w:p>
    <w:p>
      <w:pPr>
        <w:spacing w:after="160"/>
      </w:pPr>
      <w:r>
        <w:t xml:space="preserve">Thank you for choosing [FIRM NAME]. This letter confirms the terms of our engagement and the nature and limits of the tax preparation services we will provide. Please review it, sign where indicated, and return it to us. We will begin work once we receive the signed letter and any retainer described below.</w:t>
      </w:r>
    </w:p>
    <w:p>
      <w:pPr>
        <w:pStyle w:val="Heading2"/>
        <w:spacing w:before="280" w:after="120"/>
      </w:pPr>
      <w:r>
        <w:t xml:space="preserve">1. Scope of services</w:t>
      </w:r>
    </w:p>
    <w:p>
      <w:pPr>
        <w:pStyle w:val="ListParagraph"/>
        <w:numPr>
          <w:ilvl w:val="0"/>
          <w:numId w:val="2"/>
        </w:numPr>
        <w:spacing w:after="100"/>
      </w:pPr>
      <w:r>
        <w:t xml:space="preserve">Prepare the [federal Form 1040 / Form 1120-S / Form 1065 / Form 1120] income tax return for [Client name] for the tax year ended [December 31, 2025], together with the [state] income tax return(s) listed here: [list states].</w:t>
      </w:r>
    </w:p>
    <w:p>
      <w:pPr>
        <w:pStyle w:val="ListParagraph"/>
        <w:numPr>
          <w:ilvl w:val="0"/>
          <w:numId w:val="2"/>
        </w:numPr>
        <w:spacing w:after="100"/>
      </w:pPr>
      <w:r>
        <w:t xml:space="preserve">Prepare the schedules, forms and statements the returns require based on the information you provide, including [Schedule C / Schedule E / K-1s].</w:t>
      </w:r>
    </w:p>
    <w:p>
      <w:pPr>
        <w:pStyle w:val="ListParagraph"/>
        <w:numPr>
          <w:ilvl w:val="0"/>
          <w:numId w:val="2"/>
        </w:numPr>
        <w:spacing w:after="100"/>
      </w:pPr>
      <w:r>
        <w:t xml:space="preserve">File the returns electronically after you review them and sign the e-file authorization form (Form 8879 or the state equivalent), or deliver paper returns for you to file where electronic filing is unavailable.</w:t>
      </w:r>
    </w:p>
    <w:p>
      <w:pPr>
        <w:pStyle w:val="ListParagraph"/>
        <w:numPr>
          <w:ilvl w:val="0"/>
          <w:numId w:val="2"/>
        </w:numPr>
        <w:spacing w:after="100"/>
      </w:pPr>
      <w:r>
        <w:t xml:space="preserve">[Optional: prepare estimated tax vouchers for the following year; prepare an extension request on your instruction. Delete if not applicable.]</w:t>
      </w:r>
    </w:p>
    <w:p>
      <w:pPr>
        <w:spacing w:after="160"/>
      </w:pPr>
      <w:r>
        <w:t xml:space="preserve">Any service not listed above is outside this engagement. We are happy to provide additional services under a separate letter or a written change to this one.</w:t>
      </w:r>
    </w:p>
    <w:p>
      <w:pPr>
        <w:pStyle w:val="Heading2"/>
        <w:spacing w:before="280" w:after="120"/>
      </w:pPr>
      <w:r>
        <w:t xml:space="preserve">2. Your responsibilities</w:t>
      </w:r>
    </w:p>
    <w:p>
      <w:pPr>
        <w:pStyle w:val="ListParagraph"/>
        <w:numPr>
          <w:ilvl w:val="0"/>
          <w:numId w:val="2"/>
        </w:numPr>
        <w:spacing w:after="100"/>
      </w:pPr>
      <w:r>
        <w:t xml:space="preserve">Provide all information needed to prepare complete and accurate returns, including completing our organizer and uploading W-2s, 1099s, K-1s, 1098s, 1095-As and other documents by [date]. Information received after [date] may require an extension.</w:t>
      </w:r>
    </w:p>
    <w:p>
      <w:pPr>
        <w:pStyle w:val="ListParagraph"/>
        <w:numPr>
          <w:ilvl w:val="0"/>
          <w:numId w:val="2"/>
        </w:numPr>
        <w:spacing w:after="100"/>
      </w:pPr>
      <w:r>
        <w:t xml:space="preserve">Confirm that the information you give us is accurate and complete to the best of your knowledge. You have the final responsibility for the returns and should review them carefully before signing.</w:t>
      </w:r>
    </w:p>
    <w:p>
      <w:pPr>
        <w:pStyle w:val="ListParagraph"/>
        <w:numPr>
          <w:ilvl w:val="0"/>
          <w:numId w:val="2"/>
        </w:numPr>
        <w:spacing w:after="100"/>
      </w:pPr>
      <w:r>
        <w:t xml:space="preserve">Keep the records that support the income, deductions and credits on the returns, including receipts, mileage logs and documentation for charitable gifts, for at least [seven] years.</w:t>
      </w:r>
    </w:p>
    <w:p>
      <w:pPr>
        <w:pStyle w:val="ListParagraph"/>
        <w:numPr>
          <w:ilvl w:val="0"/>
          <w:numId w:val="2"/>
        </w:numPr>
        <w:spacing w:after="100"/>
      </w:pPr>
      <w:r>
        <w:t xml:space="preserve">Tell us about foreign accounts or assets, virtual currency transactions, household employees, and any income not shown on a tax form, so we can determine the reporting required.</w:t>
      </w:r>
    </w:p>
    <w:p>
      <w:pPr>
        <w:pStyle w:val="ListParagraph"/>
        <w:numPr>
          <w:ilvl w:val="0"/>
          <w:numId w:val="2"/>
        </w:numPr>
        <w:spacing w:after="100"/>
      </w:pPr>
      <w:r>
        <w:t xml:space="preserve">Respond to our questions and review the draft returns within [five] business days of delivery.</w:t>
      </w:r>
    </w:p>
    <w:p>
      <w:pPr>
        <w:pStyle w:val="Heading2"/>
        <w:spacing w:before="280" w:after="120"/>
      </w:pPr>
      <w:r>
        <w:t xml:space="preserve">3. Fees, billing and payment</w:t>
      </w:r>
    </w:p>
    <w:p>
      <w:pPr>
        <w:pStyle w:val="ListParagraph"/>
        <w:numPr>
          <w:ilvl w:val="0"/>
          <w:numId w:val="2"/>
        </w:numPr>
        <w:spacing w:after="100"/>
      </w:pPr>
      <w:r>
        <w:t xml:space="preserve">Our fee for the returns listed above is [$ amount / based on the forms and schedules required, with an estimate of $ amount], payable [before the returns are filed].</w:t>
      </w:r>
    </w:p>
    <w:p>
      <w:pPr>
        <w:pStyle w:val="ListParagraph"/>
        <w:numPr>
          <w:ilvl w:val="0"/>
          <w:numId w:val="2"/>
        </w:numPr>
        <w:spacing w:after="100"/>
      </w:pPr>
      <w:r>
        <w:t xml:space="preserve">Additional forms, amended returns, bookkeeping needed to prepare the returns, and responding to notices are billed at [$ amount per hour / per our fee schedule] unless covered by a separate letter.</w:t>
      </w:r>
    </w:p>
    <w:p>
      <w:pPr>
        <w:pStyle w:val="ListParagraph"/>
        <w:numPr>
          <w:ilvl w:val="0"/>
          <w:numId w:val="2"/>
        </w:numPr>
        <w:spacing w:after="100"/>
      </w:pPr>
      <w:r>
        <w:t xml:space="preserve">A retainer of [$ amount] is due with this signed letter and will be applied to the final invoice.</w:t>
      </w:r>
    </w:p>
    <w:p>
      <w:pPr>
        <w:pStyle w:val="Heading2"/>
        <w:spacing w:before="280" w:after="120"/>
      </w:pPr>
      <w:r>
        <w:t xml:space="preserve">4. Limitations of the engagement</w:t>
      </w:r>
    </w:p>
    <w:p>
      <w:pPr>
        <w:pStyle w:val="ListParagraph"/>
        <w:numPr>
          <w:ilvl w:val="0"/>
          <w:numId w:val="2"/>
        </w:numPr>
        <w:spacing w:after="100"/>
      </w:pPr>
      <w:r>
        <w:t xml:space="preserve">We will prepare the returns from the information you provide without auditing or verifying it, though we may ask for clarification. We are not responsible for penalties or interest that result from inaccurate or incomplete information, or from returns filed late because information reached us after the date above.</w:t>
      </w:r>
    </w:p>
    <w:p>
      <w:pPr>
        <w:pStyle w:val="ListParagraph"/>
        <w:numPr>
          <w:ilvl w:val="0"/>
          <w:numId w:val="2"/>
        </w:numPr>
        <w:spacing w:after="100"/>
      </w:pPr>
      <w:r>
        <w:t xml:space="preserve">Where the tax law is unclear, we will use our professional judgment and discuss with you any position that carries a significant risk of penalty. You are responsible for the final position taken on the return.</w:t>
      </w:r>
    </w:p>
    <w:p>
      <w:pPr>
        <w:pStyle w:val="ListParagraph"/>
        <w:numPr>
          <w:ilvl w:val="0"/>
          <w:numId w:val="2"/>
        </w:numPr>
        <w:spacing w:after="100"/>
      </w:pPr>
      <w:r>
        <w:t xml:space="preserve">Our engagement ends when the returns are filed. Responding to IRS or state notices, examinations or audits is a separate engagement, though we will be glad to help.</w:t>
      </w:r>
    </w:p>
    <w:p>
      <w:pPr>
        <w:pStyle w:val="ListParagraph"/>
        <w:numPr>
          <w:ilvl w:val="0"/>
          <w:numId w:val="2"/>
        </w:numPr>
        <w:spacing w:after="100"/>
      </w:pPr>
      <w:r>
        <w:t xml:space="preserve">We will not file the returns until we receive your signed e-file authorization. Returns are considered filed when the taxing authority accepts them.</w:t>
      </w:r>
    </w:p>
    <w:p>
      <w:pPr>
        <w:pStyle w:val="Heading2"/>
        <w:spacing w:before="280" w:after="120"/>
      </w:pPr>
      <w:r>
        <w:t xml:space="preserve">5. Use and disclosure of tax return information</w:t>
      </w:r>
    </w:p>
    <w:p>
      <w:pPr>
        <w:spacing w:after="160"/>
      </w:pPr>
      <w:r>
        <w:t xml:space="preserve">Federal law (Internal Revenue Code section 7216) restricts how tax return preparers may use or disclose your tax return information. We will use your information only to prepare the returns described in this letter. If you would like us to use it for any other purpose, such as tax planning or sharing with another adviser, we will ask for your separate written consent first.</w:t>
      </w:r>
    </w:p>
    <w:p>
      <w:pPr>
        <w:pStyle w:val="Heading2"/>
        <w:spacing w:before="280" w:after="120"/>
      </w:pPr>
      <w:r>
        <w:t xml:space="preserve">6. Extensions and estimated payments</w:t>
      </w:r>
    </w:p>
    <w:p>
      <w:pPr>
        <w:spacing w:after="160"/>
      </w:pPr>
      <w:r>
        <w:t xml:space="preserve">If we cannot complete your returns by the due date, we may file an extension request on your behalf. An extension extends the time to file, not the time to pay. Any tax owed remains due on the original date, and we will work with you to estimate the payment. Estimated tax payments for the following year are your responsibility unless we agree otherwise in writing.</w:t>
      </w:r>
    </w:p>
    <w:p>
      <w:pPr>
        <w:pStyle w:val="Heading2"/>
        <w:spacing w:before="280" w:after="120"/>
      </w:pPr>
      <w:r>
        <w:t xml:space="preserve">Term and termination</w:t>
      </w:r>
    </w:p>
    <w:p>
      <w:pPr>
        <w:spacing w:after="160"/>
      </w:pPr>
      <w:r>
        <w:t xml:space="preserve">This engagement begins on the date both parties sign and continues until the services described are complete, or until either party ends it with written notice. If the engagement ends early, fees for work performed to that date are due, and we will return your original records on request.</w:t>
      </w:r>
    </w:p>
    <w:p>
      <w:pPr>
        <w:pStyle w:val="Heading2"/>
        <w:spacing w:before="280" w:after="120"/>
      </w:pPr>
      <w:r>
        <w:t xml:space="preserve">Confidentiality and records</w:t>
      </w:r>
    </w:p>
    <w:p>
      <w:pPr>
        <w:spacing w:after="160"/>
      </w:pPr>
      <w:r>
        <w:t xml:space="preserve">We will keep your information confidential and will not disclose it to third parties without your consent except as required by law or professional standards. We retain our working papers for [seven] years and then destroy them. Our working papers are our property; your original records remain yours.</w:t>
      </w:r>
    </w:p>
    <w:p>
      <w:pPr>
        <w:pStyle w:val="Heading2"/>
        <w:spacing w:before="280" w:after="120"/>
      </w:pPr>
      <w:r>
        <w:t xml:space="preserve">Electronic communication and portal</w:t>
      </w:r>
    </w:p>
    <w:p>
      <w:pPr>
        <w:spacing w:after="160"/>
      </w:pPr>
      <w:r>
        <w:t xml:space="preserve">You agree that we may exchange documents and messages through our secure client portal and by email. Documents delivered through the portal are considered delivered when posted. You are responsible for keeping your sign-in details secure.</w:t>
      </w:r>
    </w:p>
    <w:p>
      <w:pPr>
        <w:pStyle w:val="Heading2"/>
        <w:spacing w:before="280" w:after="120"/>
      </w:pPr>
      <w:r>
        <w:t xml:space="preserve">Dispute resolution and limitation of liability</w:t>
      </w:r>
    </w:p>
    <w:p>
      <w:pPr>
        <w:spacing w:after="160"/>
      </w:pPr>
      <w:r>
        <w:t xml:space="preserve">If a dispute arises, the parties agree to try to resolve it first through good-faith discussion and then through mediation before pursuing any other remedy. To the extent permitted by law, our total liability for any claim arising from this engagement is limited to the fees paid for the services giving rise to the claim. Any claim must be brought within [one year] of the date the claim arose.</w:t>
      </w:r>
    </w:p>
    <w:p>
      <w:pPr>
        <w:pStyle w:val="Heading2"/>
        <w:spacing w:before="280" w:after="120"/>
      </w:pPr>
      <w:r>
        <w:t xml:space="preserve">Entire agreement</w:t>
      </w:r>
    </w:p>
    <w:p>
      <w:pPr>
        <w:spacing w:after="160"/>
      </w:pPr>
      <w:r>
        <w:t xml:space="preserve">This letter is the complete agreement between us for the services described and replaces any earlier discussions. Changes must be in writing and signed by both parties. If any term is found unenforceable, the rest of the letter remains in effect.</w:t>
      </w:r>
    </w:p>
    <w:p>
      <w:pPr>
        <w:spacing w:after="160"/>
      </w:pPr>
      <w:r>
        <w:t xml:space="preserve">If these terms are acceptable, please sign below and return this letter. We look forward to working with you.</w:t>
      </w:r>
    </w:p>
    <w:p>
      <w:pPr>
        <w:spacing w:after="160"/>
      </w:pPr>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Pr>
          <w:p>
            <w:pPr>
              <w:spacing w:after="120"/>
            </w:pPr>
            <w:r>
              <w:t xml:space="preserve">[FIRM NAME]</w:t>
            </w:r>
          </w:p>
          <w:p>
            <w:pPr>
              <w:spacing w:after="120"/>
            </w:pPr>
          </w:p>
          <w:p>
            <w:pPr>
              <w:spacing w:after="120"/>
            </w:pPr>
            <w:r>
              <w:t xml:space="preserve">______________________________</w:t>
            </w:r>
          </w:p>
          <w:p>
            <w:pPr>
              <w:spacing w:after="120"/>
            </w:pPr>
            <w:r>
              <w:t xml:space="preserve">By: [Partner or owner name]</w:t>
            </w:r>
          </w:p>
          <w:p>
            <w:pPr>
              <w:spacing w:after="120"/>
            </w:pPr>
            <w:r>
              <w:t xml:space="preserve">Title: [Title]</w:t>
            </w:r>
          </w:p>
          <w:p>
            <w:pPr>
              <w:spacing w:after="120"/>
            </w:pPr>
            <w:r>
              <w:t xml:space="preserve">Date: ____________</w:t>
            </w:r>
          </w:p>
        </w:tc>
        <w:tc>
          <w:tcPr>
            <w:tcW w:type="dxa" w:w="4680"/>
            <w:tcBorders>
              <w:top w:val="none" w:sz="0"/>
              <w:left w:val="none" w:sz="0"/>
              <w:bottom w:val="none" w:sz="0"/>
              <w:right w:val="none" w:sz="0"/>
            </w:tcBorders>
          </w:tcPr>
          <w:p>
            <w:pPr>
              <w:spacing w:after="120"/>
            </w:pPr>
            <w:r>
              <w:t xml:space="preserve">[CLIENT NAME]</w:t>
            </w:r>
          </w:p>
          <w:p>
            <w:pPr>
              <w:spacing w:after="120"/>
            </w:pPr>
          </w:p>
          <w:p>
            <w:pPr>
              <w:spacing w:after="120"/>
            </w:pPr>
            <w:r>
              <w:t xml:space="preserve">______________________________</w:t>
            </w:r>
          </w:p>
          <w:p>
            <w:pPr>
              <w:spacing w:after="120"/>
            </w:pPr>
            <w:r>
              <w:t xml:space="preserve">By: [Authorized signer]</w:t>
            </w:r>
          </w:p>
          <w:p>
            <w:pPr>
              <w:spacing w:after="120"/>
            </w:pPr>
            <w:r>
              <w:t xml:space="preserve">Title: [Title, if an entity]</w:t>
            </w:r>
          </w:p>
          <w:p>
            <w:pPr>
              <w:spacing w:after="120"/>
            </w:pPr>
            <w:r>
              <w:t xml:space="preserve">Date: ____________</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60"/>
    </w:pPr>
    <w:rPr>
      <w:b/>
      <w:bCs/>
      <w:sz w:val="32"/>
      <w:szCs w:val="32"/>
      <w:rFonts w:ascii="Calibri" w:cs="Calibri" w:eastAsia="Calibri" w:hAnsi="Calibri"/>
    </w:rPr>
  </w:style>
  <w:style w:type="paragraph" w:styleId="Heading2">
    <w:name w:val="Heading 2"/>
    <w:basedOn w:val="Normal"/>
    <w:next w:val="Normal"/>
    <w:qFormat/>
    <w:pPr>
      <w:spacing w:before="280" w:after="120"/>
    </w:pPr>
    <w:rPr>
      <w:b/>
      <w:bCs/>
      <w:sz w:val="24"/>
      <w:szCs w:val="24"/>
      <w:rFonts w:ascii="Calibri" w:cs="Calibri" w:eastAsia="Calibri" w:hAnsi="Calibri"/>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2026-09-05T17:56:49.014Z</dcterms:created>
  <dcterms:modified xsi:type="dcterms:W3CDTF">2026-09-05T17:56:49.014Z</dcterms:modified>
</cp:coreProperties>
</file>

<file path=docProps/custom.xml><?xml version="1.0" encoding="utf-8"?>
<Properties xmlns="http://schemas.openxmlformats.org/officeDocument/2006/custom-properties" xmlns:vt="http://schemas.openxmlformats.org/officeDocument/2006/docPropsVTypes"/>
</file>